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5DD" w14:textId="77777777" w:rsidR="00533447" w:rsidRPr="00C05BB9" w:rsidRDefault="00533447" w:rsidP="00533447">
      <w:pPr>
        <w:rPr>
          <w:rFonts w:cstheme="minorHAnsi"/>
          <w:b/>
          <w:bCs/>
        </w:rPr>
      </w:pPr>
      <w:r w:rsidRPr="00C05BB9">
        <w:rPr>
          <w:rFonts w:cstheme="minorHAnsi"/>
          <w:b/>
          <w:bCs/>
        </w:rPr>
        <w:t>Absender:</w:t>
      </w:r>
    </w:p>
    <w:p w14:paraId="220007DE" w14:textId="5E1C5E9A" w:rsidR="00533447" w:rsidRPr="00C05BB9" w:rsidRDefault="00533447" w:rsidP="00533447">
      <w:pPr>
        <w:rPr>
          <w:rFonts w:cstheme="minorHAnsi"/>
        </w:rPr>
      </w:pPr>
      <w:r w:rsidRPr="00C05BB9">
        <w:rPr>
          <w:rFonts w:cstheme="minorHAnsi"/>
        </w:rPr>
        <w:t>Vorname, Nachname</w:t>
      </w:r>
    </w:p>
    <w:p w14:paraId="3FC15A47" w14:textId="1C62D42D" w:rsidR="00533447" w:rsidRPr="00C05BB9" w:rsidRDefault="00533447" w:rsidP="00533447">
      <w:pPr>
        <w:rPr>
          <w:rFonts w:cstheme="minorHAnsi"/>
        </w:rPr>
      </w:pPr>
      <w:r w:rsidRPr="00C05BB9">
        <w:rPr>
          <w:rFonts w:cstheme="minorHAnsi"/>
        </w:rPr>
        <w:t>Straße, Hausnummer</w:t>
      </w:r>
    </w:p>
    <w:p w14:paraId="114D448F" w14:textId="5114DBD9" w:rsidR="00A17644" w:rsidRPr="00C05BB9" w:rsidRDefault="00A17644" w:rsidP="00533447">
      <w:pPr>
        <w:rPr>
          <w:rFonts w:cstheme="minorHAnsi"/>
        </w:rPr>
      </w:pPr>
      <w:r w:rsidRPr="00C05BB9">
        <w:rPr>
          <w:rFonts w:cstheme="minorHAnsi"/>
        </w:rPr>
        <w:t>PLZ-Ort</w:t>
      </w:r>
    </w:p>
    <w:p w14:paraId="0D67A96C" w14:textId="77777777" w:rsidR="00533447" w:rsidRDefault="00533447" w:rsidP="00533447">
      <w:pPr>
        <w:pStyle w:val="Textkrper"/>
        <w:rPr>
          <w:rFonts w:asciiTheme="minorHAnsi" w:hAnsiTheme="minorHAnsi" w:cstheme="minorHAnsi"/>
          <w:sz w:val="22"/>
          <w:szCs w:val="22"/>
        </w:rPr>
      </w:pPr>
    </w:p>
    <w:p w14:paraId="47843503" w14:textId="77777777" w:rsidR="00D020E9" w:rsidRPr="00C05BB9" w:rsidRDefault="00D020E9" w:rsidP="00533447">
      <w:pPr>
        <w:pStyle w:val="Textkrper"/>
        <w:rPr>
          <w:rFonts w:asciiTheme="minorHAnsi" w:hAnsiTheme="minorHAnsi" w:cstheme="minorHAnsi"/>
          <w:sz w:val="22"/>
          <w:szCs w:val="22"/>
        </w:rPr>
      </w:pPr>
    </w:p>
    <w:p w14:paraId="5CDB4AB5" w14:textId="77777777" w:rsidR="00533447" w:rsidRPr="00C05BB9" w:rsidRDefault="00533447" w:rsidP="00533447">
      <w:pPr>
        <w:pStyle w:val="Textkrper"/>
        <w:rPr>
          <w:rFonts w:asciiTheme="minorHAnsi" w:hAnsiTheme="minorHAnsi" w:cstheme="minorHAnsi"/>
          <w:sz w:val="22"/>
          <w:szCs w:val="22"/>
        </w:rPr>
      </w:pPr>
    </w:p>
    <w:p w14:paraId="05FD5825" w14:textId="709770CB" w:rsidR="00B45E75" w:rsidRPr="00C05BB9" w:rsidRDefault="00C05BB9" w:rsidP="00C05BB9">
      <w:pPr>
        <w:pStyle w:val="Textkrper"/>
        <w:spacing w:before="23"/>
        <w:rPr>
          <w:rFonts w:asciiTheme="minorHAnsi" w:hAnsiTheme="minorHAnsi" w:cstheme="minorHAnsi"/>
          <w:b/>
          <w:bCs/>
          <w:sz w:val="22"/>
          <w:szCs w:val="22"/>
        </w:rPr>
      </w:pPr>
      <w:r w:rsidRPr="00C05BB9">
        <w:rPr>
          <w:rFonts w:asciiTheme="minorHAnsi" w:hAnsiTheme="minorHAnsi" w:cstheme="minorHAnsi"/>
          <w:b/>
          <w:bCs/>
          <w:sz w:val="22"/>
          <w:szCs w:val="22"/>
        </w:rPr>
        <w:t>Einwurf- Einschreiben</w:t>
      </w:r>
    </w:p>
    <w:p w14:paraId="2CCCB4ED" w14:textId="3B3E859E"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Planungsverband Nürnberg</w:t>
      </w:r>
    </w:p>
    <w:p w14:paraId="4756B43E" w14:textId="7A32BFE8"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Hauptmarkt 16</w:t>
      </w:r>
    </w:p>
    <w:p w14:paraId="7953357C" w14:textId="6C64E270" w:rsidR="00C05BB9" w:rsidRPr="00C05BB9" w:rsidRDefault="00C05BB9" w:rsidP="00C05BB9">
      <w:pPr>
        <w:pStyle w:val="Textkrper"/>
        <w:spacing w:before="23"/>
        <w:rPr>
          <w:rFonts w:asciiTheme="minorHAnsi" w:hAnsiTheme="minorHAnsi" w:cstheme="minorHAnsi"/>
          <w:sz w:val="22"/>
          <w:szCs w:val="22"/>
        </w:rPr>
      </w:pPr>
      <w:r w:rsidRPr="00C05BB9">
        <w:rPr>
          <w:rFonts w:asciiTheme="minorHAnsi" w:hAnsiTheme="minorHAnsi" w:cstheme="minorHAnsi"/>
          <w:sz w:val="22"/>
          <w:szCs w:val="22"/>
        </w:rPr>
        <w:t>90403 Nürnberg</w:t>
      </w:r>
    </w:p>
    <w:p w14:paraId="3B45EE7A" w14:textId="77777777" w:rsidR="00B45E75" w:rsidRPr="00C05BB9" w:rsidRDefault="00B45E75" w:rsidP="00533447">
      <w:pPr>
        <w:pStyle w:val="Textkrper"/>
        <w:rPr>
          <w:rFonts w:asciiTheme="minorHAnsi" w:hAnsiTheme="minorHAnsi" w:cstheme="minorHAnsi"/>
          <w:b/>
          <w:sz w:val="22"/>
          <w:szCs w:val="22"/>
        </w:rPr>
      </w:pPr>
    </w:p>
    <w:p w14:paraId="602E0758" w14:textId="77777777" w:rsidR="00533447" w:rsidRDefault="00533447" w:rsidP="00533447">
      <w:pPr>
        <w:pStyle w:val="Textkrper"/>
        <w:rPr>
          <w:rFonts w:asciiTheme="minorHAnsi" w:hAnsiTheme="minorHAnsi" w:cstheme="minorHAnsi"/>
          <w:b/>
          <w:sz w:val="22"/>
          <w:szCs w:val="22"/>
        </w:rPr>
      </w:pPr>
    </w:p>
    <w:p w14:paraId="7640E85C" w14:textId="77777777" w:rsidR="00D020E9" w:rsidRPr="00C05BB9" w:rsidRDefault="00D020E9" w:rsidP="00533447">
      <w:pPr>
        <w:pStyle w:val="Textkrper"/>
        <w:rPr>
          <w:rFonts w:asciiTheme="minorHAnsi" w:hAnsiTheme="minorHAnsi" w:cstheme="minorHAnsi"/>
          <w:b/>
          <w:sz w:val="22"/>
          <w:szCs w:val="22"/>
        </w:rPr>
      </w:pPr>
    </w:p>
    <w:p w14:paraId="702C6D78" w14:textId="675978B8" w:rsidR="00223318" w:rsidRPr="00D020E9" w:rsidRDefault="00C05BB9" w:rsidP="00223318">
      <w:pPr>
        <w:rPr>
          <w:rFonts w:cstheme="minorHAnsi"/>
          <w:b/>
          <w:bCs/>
          <w:sz w:val="24"/>
          <w:szCs w:val="24"/>
        </w:rPr>
      </w:pPr>
      <w:r w:rsidRPr="00D020E9">
        <w:rPr>
          <w:rFonts w:cstheme="minorHAnsi"/>
          <w:b/>
          <w:bCs/>
          <w:sz w:val="24"/>
          <w:szCs w:val="24"/>
        </w:rPr>
        <w:t>Einwendungen zur Fortschreibung des Regionalplanes der Region Nürnberg (7) WK 402</w:t>
      </w:r>
    </w:p>
    <w:p w14:paraId="712284F0" w14:textId="6272B5AF" w:rsidR="00A5787B" w:rsidRPr="00D020E9" w:rsidRDefault="00062A59" w:rsidP="00C05BB9">
      <w:pPr>
        <w:pStyle w:val="StandardWeb"/>
        <w:rPr>
          <w:rFonts w:asciiTheme="minorHAnsi" w:hAnsiTheme="minorHAnsi" w:cstheme="minorHAnsi"/>
          <w:b/>
          <w:bCs/>
          <w:sz w:val="22"/>
          <w:szCs w:val="22"/>
        </w:rPr>
      </w:pPr>
      <w:r w:rsidRPr="00C05BB9">
        <w:rPr>
          <w:rStyle w:val="Fett"/>
          <w:rFonts w:asciiTheme="minorHAnsi" w:hAnsiTheme="minorHAnsi" w:cstheme="minorHAnsi"/>
          <w:sz w:val="22"/>
          <w:szCs w:val="22"/>
        </w:rPr>
        <w:t>Betreff:</w:t>
      </w:r>
      <w:r w:rsidRPr="00C05BB9">
        <w:rPr>
          <w:rStyle w:val="Fett"/>
          <w:rFonts w:asciiTheme="minorHAnsi" w:hAnsiTheme="minorHAnsi" w:cstheme="minorHAnsi"/>
          <w:b w:val="0"/>
          <w:bCs w:val="0"/>
          <w:sz w:val="22"/>
          <w:szCs w:val="22"/>
        </w:rPr>
        <w:t xml:space="preserve"> </w:t>
      </w:r>
      <w:r w:rsidR="004C6649" w:rsidRPr="00D020E9">
        <w:rPr>
          <w:rFonts w:asciiTheme="minorHAnsi" w:hAnsiTheme="minorHAnsi" w:cstheme="minorHAnsi"/>
          <w:b/>
          <w:bCs/>
          <w:sz w:val="22"/>
          <w:szCs w:val="22"/>
        </w:rPr>
        <w:t>Belastung durch die Chemikalie PFAS</w:t>
      </w:r>
    </w:p>
    <w:p w14:paraId="038C2949" w14:textId="421F1CF3" w:rsidR="00C520DF" w:rsidRPr="00D8189B" w:rsidRDefault="00A5787B" w:rsidP="00C520DF">
      <w:pPr>
        <w:pStyle w:val="StandardWeb"/>
        <w:rPr>
          <w:rFonts w:asciiTheme="minorHAnsi" w:hAnsiTheme="minorHAnsi" w:cstheme="minorHAnsi"/>
          <w:sz w:val="22"/>
          <w:szCs w:val="22"/>
        </w:rPr>
      </w:pPr>
      <w:r w:rsidRPr="00D8189B">
        <w:rPr>
          <w:rFonts w:asciiTheme="minorHAnsi" w:hAnsiTheme="minorHAnsi" w:cstheme="minorHAnsi"/>
          <w:sz w:val="22"/>
          <w:szCs w:val="22"/>
        </w:rPr>
        <w:t>Sehr geehrte Damen und Herren,</w:t>
      </w:r>
    </w:p>
    <w:p w14:paraId="37065937" w14:textId="5B274033" w:rsidR="004C6649" w:rsidRPr="00D8189B" w:rsidRDefault="00265608" w:rsidP="00A842BD">
      <w:pPr>
        <w:pStyle w:val="StandardWeb"/>
        <w:rPr>
          <w:rFonts w:asciiTheme="minorHAnsi" w:hAnsiTheme="minorHAnsi" w:cstheme="minorHAnsi"/>
          <w:sz w:val="22"/>
          <w:szCs w:val="22"/>
        </w:rPr>
      </w:pPr>
      <w:r w:rsidRPr="00D8189B">
        <w:rPr>
          <w:rFonts w:asciiTheme="minorHAnsi" w:hAnsiTheme="minorHAnsi" w:cstheme="minorHAnsi"/>
          <w:sz w:val="22"/>
          <w:szCs w:val="22"/>
        </w:rPr>
        <w:t xml:space="preserve">hiermit erhebe ich Einwendungen gegen die geplanten Windkraftprojekte in der Region </w:t>
      </w:r>
      <w:r w:rsidR="00C05BB9" w:rsidRPr="00D8189B">
        <w:rPr>
          <w:rFonts w:asciiTheme="minorHAnsi" w:hAnsiTheme="minorHAnsi" w:cstheme="minorHAnsi"/>
          <w:sz w:val="22"/>
          <w:szCs w:val="22"/>
        </w:rPr>
        <w:t>Nürnberg</w:t>
      </w:r>
      <w:r w:rsidR="00F969DE" w:rsidRPr="00D8189B">
        <w:rPr>
          <w:rFonts w:asciiTheme="minorHAnsi" w:hAnsiTheme="minorHAnsi" w:cstheme="minorHAnsi"/>
          <w:sz w:val="22"/>
          <w:szCs w:val="22"/>
        </w:rPr>
        <w:t xml:space="preserve"> (7)</w:t>
      </w:r>
      <w:r w:rsidRPr="00D8189B">
        <w:rPr>
          <w:rFonts w:asciiTheme="minorHAnsi" w:hAnsiTheme="minorHAnsi" w:cstheme="minorHAnsi"/>
          <w:sz w:val="22"/>
          <w:szCs w:val="22"/>
        </w:rPr>
        <w:t xml:space="preserve">, da </w:t>
      </w:r>
      <w:r w:rsidR="00D8189B" w:rsidRPr="00D8189B">
        <w:rPr>
          <w:rFonts w:asciiTheme="minorHAnsi" w:hAnsiTheme="minorHAnsi" w:cstheme="minorHAnsi"/>
          <w:sz w:val="22"/>
          <w:szCs w:val="22"/>
        </w:rPr>
        <w:t>bei</w:t>
      </w:r>
      <w:r w:rsidRPr="00D8189B">
        <w:rPr>
          <w:rFonts w:asciiTheme="minorHAnsi" w:hAnsiTheme="minorHAnsi" w:cstheme="minorHAnsi"/>
          <w:sz w:val="22"/>
          <w:szCs w:val="22"/>
        </w:rPr>
        <w:t xml:space="preserve"> Windkraftanlagen </w:t>
      </w:r>
      <w:r w:rsidR="00D8189B" w:rsidRPr="00D8189B">
        <w:rPr>
          <w:rFonts w:asciiTheme="minorHAnsi" w:hAnsiTheme="minorHAnsi" w:cstheme="minorHAnsi"/>
          <w:sz w:val="22"/>
          <w:szCs w:val="22"/>
        </w:rPr>
        <w:t>eine</w:t>
      </w:r>
      <w:r w:rsidR="004C6649" w:rsidRPr="00D8189B">
        <w:rPr>
          <w:rFonts w:asciiTheme="minorHAnsi" w:hAnsiTheme="minorHAnsi" w:cstheme="minorHAnsi"/>
          <w:sz w:val="22"/>
          <w:szCs w:val="22"/>
        </w:rPr>
        <w:t xml:space="preserve"> potenzielle Belastung durch die Chemikalie PFAS (Per- und Polyfluorierte Alkylsubstanzen)</w:t>
      </w:r>
      <w:r w:rsidR="00A42F5F">
        <w:rPr>
          <w:rFonts w:asciiTheme="minorHAnsi" w:hAnsiTheme="minorHAnsi" w:cstheme="minorHAnsi"/>
          <w:sz w:val="22"/>
          <w:szCs w:val="22"/>
        </w:rPr>
        <w:t xml:space="preserve"> bestehen kann</w:t>
      </w:r>
      <w:r w:rsidR="004C6649" w:rsidRPr="00D8189B">
        <w:rPr>
          <w:rFonts w:asciiTheme="minorHAnsi" w:hAnsiTheme="minorHAnsi" w:cstheme="minorHAnsi"/>
          <w:sz w:val="22"/>
          <w:szCs w:val="22"/>
        </w:rPr>
        <w:t xml:space="preserve">, die in einigen Fällen mit der Herstellung und dem Betrieb von Windkraftanlagen in Verbindung gebracht werden </w:t>
      </w:r>
      <w:r w:rsidR="00A42F5F">
        <w:rPr>
          <w:rFonts w:asciiTheme="minorHAnsi" w:hAnsiTheme="minorHAnsi" w:cstheme="minorHAnsi"/>
          <w:sz w:val="22"/>
          <w:szCs w:val="22"/>
        </w:rPr>
        <w:t>können.</w:t>
      </w:r>
    </w:p>
    <w:p w14:paraId="6C0B9D41" w14:textId="5A07F5E8" w:rsidR="00D8189B" w:rsidRPr="00D8189B" w:rsidRDefault="00D8189B" w:rsidP="00D8189B">
      <w:pPr>
        <w:pStyle w:val="StandardWeb"/>
        <w:rPr>
          <w:rFonts w:asciiTheme="minorHAnsi" w:hAnsiTheme="minorHAnsi" w:cstheme="minorHAnsi"/>
          <w:b/>
          <w:bCs/>
          <w:sz w:val="22"/>
          <w:szCs w:val="22"/>
        </w:rPr>
      </w:pPr>
      <w:r w:rsidRPr="00D8189B">
        <w:rPr>
          <w:rFonts w:asciiTheme="minorHAnsi" w:hAnsiTheme="minorHAnsi" w:cstheme="minorHAnsi"/>
          <w:sz w:val="22"/>
          <w:szCs w:val="22"/>
        </w:rPr>
        <w:t>PFAS (per- und polyfluorierte Alkylsubstanzen oder -verbindungen) sind langlebige, schwer abbaubare Substanzen (Ewigkeitschemikalien), die sich in der Umwelt anreichern und sowohl für Mensch</w:t>
      </w:r>
      <w:r w:rsidR="00311DAC">
        <w:rPr>
          <w:rFonts w:asciiTheme="minorHAnsi" w:hAnsiTheme="minorHAnsi" w:cstheme="minorHAnsi"/>
          <w:sz w:val="22"/>
          <w:szCs w:val="22"/>
        </w:rPr>
        <w:t>en und Tier</w:t>
      </w:r>
      <w:r w:rsidR="00A42F5F">
        <w:rPr>
          <w:rFonts w:asciiTheme="minorHAnsi" w:hAnsiTheme="minorHAnsi" w:cstheme="minorHAnsi"/>
          <w:sz w:val="22"/>
          <w:szCs w:val="22"/>
        </w:rPr>
        <w:t>e</w:t>
      </w:r>
      <w:r w:rsidRPr="00D8189B">
        <w:rPr>
          <w:rFonts w:asciiTheme="minorHAnsi" w:hAnsiTheme="minorHAnsi" w:cstheme="minorHAnsi"/>
          <w:sz w:val="22"/>
          <w:szCs w:val="22"/>
        </w:rPr>
        <w:t xml:space="preserve"> als auch Natur erhebliche Gesundheitsrisiken darstellen können. Studien deuten darauf hin, dass PFAS im Boden, Wasser und in Lebewesen nachweisbar sind und mit verschiedenen gesundheitlichen Problemen wie hormonellen Störungen, Immunabwehrschwäche und erhöhtem Krebsrisiko verbunden sein können.</w:t>
      </w:r>
      <w:r w:rsidRPr="00D8189B">
        <w:rPr>
          <w:rFonts w:asciiTheme="minorHAnsi" w:hAnsiTheme="minorHAnsi" w:cstheme="minorHAnsi"/>
          <w:b/>
          <w:bCs/>
          <w:sz w:val="22"/>
          <w:szCs w:val="22"/>
        </w:rPr>
        <w:t xml:space="preserve"> </w:t>
      </w:r>
    </w:p>
    <w:p w14:paraId="13C4B8F2" w14:textId="52F1A9D8" w:rsidR="00D8189B" w:rsidRPr="00D8189B" w:rsidRDefault="00D8189B" w:rsidP="00D8189B">
      <w:pPr>
        <w:pStyle w:val="StandardWeb"/>
        <w:rPr>
          <w:rFonts w:asciiTheme="minorHAnsi" w:hAnsiTheme="minorHAnsi" w:cstheme="minorHAnsi"/>
          <w:sz w:val="22"/>
          <w:szCs w:val="22"/>
        </w:rPr>
      </w:pPr>
      <w:r w:rsidRPr="00D8189B">
        <w:rPr>
          <w:rFonts w:asciiTheme="minorHAnsi" w:hAnsiTheme="minorHAnsi" w:cstheme="minorHAnsi"/>
          <w:sz w:val="22"/>
          <w:szCs w:val="22"/>
        </w:rPr>
        <w:t xml:space="preserve">Ein weiterer wichtiger Aspekt ist die mögliche Freisetzung von PFAS durch Abrieb. Bei Windkraftanlagen entstehen im Betrieb mechanische Abnutzungsprozesse an Komponenten wie Rotorblättern, Getrieben oder Lagern. </w:t>
      </w:r>
      <w:r w:rsidR="009056E0" w:rsidRPr="009056E0">
        <w:rPr>
          <w:rFonts w:asciiTheme="minorHAnsi" w:hAnsiTheme="minorHAnsi" w:cstheme="minorHAnsi"/>
          <w:sz w:val="22"/>
          <w:szCs w:val="22"/>
        </w:rPr>
        <w:t xml:space="preserve">Dabei </w:t>
      </w:r>
      <w:r w:rsidR="009056E0">
        <w:rPr>
          <w:rFonts w:asciiTheme="minorHAnsi" w:hAnsiTheme="minorHAnsi" w:cstheme="minorHAnsi"/>
          <w:sz w:val="22"/>
          <w:szCs w:val="22"/>
        </w:rPr>
        <w:t>können</w:t>
      </w:r>
      <w:r w:rsidR="009056E0" w:rsidRPr="009056E0">
        <w:rPr>
          <w:rFonts w:asciiTheme="minorHAnsi" w:hAnsiTheme="minorHAnsi" w:cstheme="minorHAnsi"/>
          <w:sz w:val="22"/>
          <w:szCs w:val="22"/>
        </w:rPr>
        <w:t xml:space="preserve"> feine Partikel, die in die Luft gelangen und als Staub wahrgenommen werden können</w:t>
      </w:r>
      <w:r w:rsidRPr="00D8189B">
        <w:rPr>
          <w:rFonts w:asciiTheme="minorHAnsi" w:hAnsiTheme="minorHAnsi" w:cstheme="minorHAnsi"/>
          <w:sz w:val="22"/>
          <w:szCs w:val="22"/>
        </w:rPr>
        <w:t>,</w:t>
      </w:r>
      <w:r w:rsidR="009056E0">
        <w:rPr>
          <w:rFonts w:asciiTheme="minorHAnsi" w:hAnsiTheme="minorHAnsi" w:cstheme="minorHAnsi"/>
          <w:sz w:val="22"/>
          <w:szCs w:val="22"/>
        </w:rPr>
        <w:t xml:space="preserve"> freigesetzt werden,</w:t>
      </w:r>
      <w:r w:rsidRPr="00D8189B">
        <w:rPr>
          <w:rFonts w:asciiTheme="minorHAnsi" w:hAnsiTheme="minorHAnsi" w:cstheme="minorHAnsi"/>
          <w:sz w:val="22"/>
          <w:szCs w:val="22"/>
        </w:rPr>
        <w:t xml:space="preserve"> die PFAS enthalten oder auf denen PFAS-haltige Beschichtungen vorhanden sind. Diese Partikel können durch den Lufttransport in die Atmosphäre gelangen und so in der Umwelt verteilt werden. Besonders bei starkem Wind oder bei Wartungsarbeiten besteht das Risiko, dass PFAS-haltiger Staub in die Luft gelangt und somit eine inhalative Exposition für Anwohnerinnen und Anwohner sowie eine weitere Verbreitung in der Umwelt erfolgt.</w:t>
      </w:r>
    </w:p>
    <w:p w14:paraId="7CF7CFB0" w14:textId="7D4786F7" w:rsidR="00D8189B" w:rsidRDefault="009056E0" w:rsidP="00D8189B">
      <w:pPr>
        <w:pStyle w:val="StandardWeb"/>
        <w:rPr>
          <w:rFonts w:asciiTheme="minorHAnsi" w:hAnsiTheme="minorHAnsi" w:cstheme="minorHAnsi"/>
          <w:sz w:val="22"/>
          <w:szCs w:val="22"/>
        </w:rPr>
      </w:pPr>
      <w:r>
        <w:rPr>
          <w:rFonts w:asciiTheme="minorHAnsi" w:hAnsiTheme="minorHAnsi" w:cstheme="minorHAnsi"/>
          <w:sz w:val="22"/>
          <w:szCs w:val="22"/>
        </w:rPr>
        <w:t>Es gibt</w:t>
      </w:r>
      <w:r w:rsidR="00D8189B" w:rsidRPr="00D8189B">
        <w:rPr>
          <w:rFonts w:asciiTheme="minorHAnsi" w:hAnsiTheme="minorHAnsi" w:cstheme="minorHAnsi"/>
          <w:sz w:val="22"/>
          <w:szCs w:val="22"/>
        </w:rPr>
        <w:t xml:space="preserve"> bisher nur wenige konkrete Nachweise für direkte Belastungen durch PFAS im Zusammenhang mit Windkraftanlagen; allerdings wurden vereinzelt Hinweise auf PFAS-Kontaminationen im Umfeld von Anlagen gefunden, insbesondere dort, wo spezielle Beschichtungen oder Materialien mit PFAS eingesetzt wurden. Die Forschung zu diesem Thema ist noch im Anfangsstadium, doch angesichts der potenziellen Risiken ist </w:t>
      </w:r>
      <w:r>
        <w:rPr>
          <w:rFonts w:asciiTheme="minorHAnsi" w:hAnsiTheme="minorHAnsi" w:cstheme="minorHAnsi"/>
          <w:sz w:val="22"/>
          <w:szCs w:val="22"/>
        </w:rPr>
        <w:t xml:space="preserve">höchste </w:t>
      </w:r>
      <w:r w:rsidR="00D8189B" w:rsidRPr="00D8189B">
        <w:rPr>
          <w:rFonts w:asciiTheme="minorHAnsi" w:hAnsiTheme="minorHAnsi" w:cstheme="minorHAnsi"/>
          <w:sz w:val="22"/>
          <w:szCs w:val="22"/>
        </w:rPr>
        <w:t>Vorsicht geboten.</w:t>
      </w:r>
    </w:p>
    <w:p w14:paraId="334A6B82" w14:textId="77777777" w:rsidR="00D020E9" w:rsidRPr="00D8189B" w:rsidRDefault="00D020E9" w:rsidP="00D8189B">
      <w:pPr>
        <w:pStyle w:val="StandardWeb"/>
        <w:rPr>
          <w:rFonts w:asciiTheme="minorHAnsi" w:hAnsiTheme="minorHAnsi" w:cstheme="minorHAnsi"/>
          <w:sz w:val="22"/>
          <w:szCs w:val="22"/>
        </w:rPr>
      </w:pPr>
    </w:p>
    <w:p w14:paraId="49E7807B" w14:textId="77777777" w:rsidR="00D8189B" w:rsidRPr="00D8189B" w:rsidRDefault="00D8189B" w:rsidP="00D8189B">
      <w:pPr>
        <w:pStyle w:val="StandardWeb"/>
        <w:rPr>
          <w:rFonts w:asciiTheme="minorHAnsi" w:hAnsiTheme="minorHAnsi" w:cstheme="minorHAnsi"/>
          <w:sz w:val="22"/>
          <w:szCs w:val="22"/>
        </w:rPr>
      </w:pPr>
      <w:r w:rsidRPr="00D8189B">
        <w:rPr>
          <w:rFonts w:asciiTheme="minorHAnsi" w:hAnsiTheme="minorHAnsi" w:cstheme="minorHAnsi"/>
          <w:sz w:val="22"/>
          <w:szCs w:val="22"/>
        </w:rPr>
        <w:lastRenderedPageBreak/>
        <w:t>Konkret belegen deutsche Studien und Berichte folgende Punkte:</w:t>
      </w:r>
    </w:p>
    <w:p w14:paraId="5138DE1A" w14:textId="059C9D8D" w:rsidR="00D8189B" w:rsidRPr="00D8189B" w:rsidRDefault="00D8189B" w:rsidP="00D8189B">
      <w:pPr>
        <w:pStyle w:val="StandardWeb"/>
        <w:numPr>
          <w:ilvl w:val="0"/>
          <w:numId w:val="19"/>
        </w:numPr>
        <w:rPr>
          <w:rFonts w:asciiTheme="minorHAnsi" w:hAnsiTheme="minorHAnsi" w:cstheme="minorHAnsi"/>
          <w:sz w:val="22"/>
          <w:szCs w:val="22"/>
        </w:rPr>
      </w:pPr>
      <w:r w:rsidRPr="00D8189B">
        <w:rPr>
          <w:rFonts w:asciiTheme="minorHAnsi" w:hAnsiTheme="minorHAnsi" w:cstheme="minorHAnsi"/>
          <w:sz w:val="22"/>
          <w:szCs w:val="22"/>
        </w:rPr>
        <w:t>Studie des Umweltbundesamtes (UBA) 2022:</w:t>
      </w:r>
      <w:r w:rsidR="00311DAC">
        <w:rPr>
          <w:rFonts w:asciiTheme="minorHAnsi" w:hAnsiTheme="minorHAnsi" w:cstheme="minorHAnsi"/>
          <w:sz w:val="22"/>
          <w:szCs w:val="22"/>
        </w:rPr>
        <w:t xml:space="preserve"> </w:t>
      </w:r>
      <w:r w:rsidRPr="00D8189B">
        <w:rPr>
          <w:rFonts w:asciiTheme="minorHAnsi" w:hAnsiTheme="minorHAnsi" w:cstheme="minorHAnsi"/>
          <w:sz w:val="22"/>
          <w:szCs w:val="22"/>
        </w:rPr>
        <w:t>In einer Untersuchung wurde festgestellt, dass bei Wartungsarbeiten an Windkraftanlagen PFAS-haltige Beschichtungen freigesetzt werden können. Dabei wurde eine erhöhte Konzentration von PFAS in Staubproben aus dem Umfeld gemessen.</w:t>
      </w:r>
    </w:p>
    <w:p w14:paraId="0DAD691C" w14:textId="289BAFBE" w:rsidR="00D8189B" w:rsidRPr="00D8189B" w:rsidRDefault="00D8189B" w:rsidP="00D8189B">
      <w:pPr>
        <w:pStyle w:val="StandardWeb"/>
        <w:numPr>
          <w:ilvl w:val="0"/>
          <w:numId w:val="19"/>
        </w:numPr>
        <w:rPr>
          <w:rFonts w:asciiTheme="minorHAnsi" w:hAnsiTheme="minorHAnsi" w:cstheme="minorHAnsi"/>
          <w:sz w:val="22"/>
          <w:szCs w:val="22"/>
        </w:rPr>
      </w:pPr>
      <w:r w:rsidRPr="00D8189B">
        <w:rPr>
          <w:rFonts w:asciiTheme="minorHAnsi" w:hAnsiTheme="minorHAnsi" w:cstheme="minorHAnsi"/>
          <w:sz w:val="22"/>
          <w:szCs w:val="22"/>
        </w:rPr>
        <w:t>Feldstudie aus Niedersachsen 2021:</w:t>
      </w:r>
      <w:r w:rsidR="00311DAC">
        <w:rPr>
          <w:rFonts w:asciiTheme="minorHAnsi" w:hAnsiTheme="minorHAnsi" w:cstheme="minorHAnsi"/>
          <w:sz w:val="22"/>
          <w:szCs w:val="22"/>
        </w:rPr>
        <w:t xml:space="preserve"> </w:t>
      </w:r>
      <w:r w:rsidRPr="00D8189B">
        <w:rPr>
          <w:rFonts w:asciiTheme="minorHAnsi" w:hAnsiTheme="minorHAnsi" w:cstheme="minorHAnsi"/>
          <w:sz w:val="22"/>
          <w:szCs w:val="22"/>
        </w:rPr>
        <w:t>Hier wurden PFAS-Konzentrationen in Boden- und Wasserproben rund um ältere Windkraftanlagen nachgewiesen. Die Ergebnisse deuten darauf hin, dass Materialverschleiß zu einer Kontamination beitragen kann.</w:t>
      </w:r>
    </w:p>
    <w:p w14:paraId="50A60C98" w14:textId="7E844430" w:rsidR="00D8189B" w:rsidRPr="00D8189B" w:rsidRDefault="00D8189B" w:rsidP="00D8189B">
      <w:pPr>
        <w:pStyle w:val="StandardWeb"/>
        <w:numPr>
          <w:ilvl w:val="0"/>
          <w:numId w:val="19"/>
        </w:numPr>
        <w:rPr>
          <w:rFonts w:asciiTheme="minorHAnsi" w:hAnsiTheme="minorHAnsi" w:cstheme="minorHAnsi"/>
          <w:sz w:val="22"/>
          <w:szCs w:val="22"/>
        </w:rPr>
      </w:pPr>
      <w:r w:rsidRPr="00D8189B">
        <w:rPr>
          <w:rFonts w:asciiTheme="minorHAnsi" w:hAnsiTheme="minorHAnsi" w:cstheme="minorHAnsi"/>
          <w:sz w:val="22"/>
          <w:szCs w:val="22"/>
        </w:rPr>
        <w:t>Bericht des Landesamts für Umwelt Baden-Württemberg 2023:</w:t>
      </w:r>
      <w:r w:rsidR="00311DAC">
        <w:rPr>
          <w:rFonts w:asciiTheme="minorHAnsi" w:hAnsiTheme="minorHAnsi" w:cstheme="minorHAnsi"/>
          <w:sz w:val="22"/>
          <w:szCs w:val="22"/>
        </w:rPr>
        <w:t xml:space="preserve"> </w:t>
      </w:r>
      <w:r w:rsidRPr="00D8189B">
        <w:rPr>
          <w:rFonts w:asciiTheme="minorHAnsi" w:hAnsiTheme="minorHAnsi" w:cstheme="minorHAnsi"/>
          <w:sz w:val="22"/>
          <w:szCs w:val="22"/>
        </w:rPr>
        <w:t>Es wurden Hinweise auf erhöhte PFAS-Werte in Staubpartikeln gefunden, die bei Wartungsarbeiten an Rotorblättern mit speziellen Beschichtungen auftraten.</w:t>
      </w:r>
    </w:p>
    <w:p w14:paraId="0D3E109E" w14:textId="77777777" w:rsidR="00D8189B" w:rsidRPr="00D8189B" w:rsidRDefault="00D8189B" w:rsidP="00D8189B">
      <w:pPr>
        <w:pStyle w:val="StandardWeb"/>
        <w:rPr>
          <w:rFonts w:asciiTheme="minorHAnsi" w:hAnsiTheme="minorHAnsi" w:cstheme="minorHAnsi"/>
          <w:sz w:val="22"/>
          <w:szCs w:val="22"/>
        </w:rPr>
      </w:pPr>
      <w:r w:rsidRPr="00D8189B">
        <w:rPr>
          <w:rFonts w:asciiTheme="minorHAnsi" w:hAnsiTheme="minorHAnsi" w:cstheme="minorHAnsi"/>
          <w:sz w:val="22"/>
          <w:szCs w:val="22"/>
        </w:rPr>
        <w:t xml:space="preserve">Angesichts dieser Erkenntnisse halte ich es für unerlässlich, bei der Planung und Genehmigung von Windkraftprojekten eine umfassende Umweltverträglichkeitsprüfung durchzuführen, die speziell auf mögliche PFAS-Belastungen eingeht. Zudem sollten Maßnahmen ergriffen werden, um eine </w:t>
      </w:r>
      <w:r w:rsidRPr="00D8189B">
        <w:rPr>
          <w:rFonts w:asciiTheme="minorHAnsi" w:hAnsiTheme="minorHAnsi" w:cstheme="minorHAnsi"/>
          <w:b/>
          <w:bCs/>
          <w:sz w:val="22"/>
          <w:szCs w:val="22"/>
        </w:rPr>
        <w:t>Kontamination von Trinkwasserquellen, Böden und sensiblen Ökosystemen</w:t>
      </w:r>
      <w:r w:rsidRPr="00D8189B">
        <w:rPr>
          <w:rFonts w:asciiTheme="minorHAnsi" w:hAnsiTheme="minorHAnsi" w:cstheme="minorHAnsi"/>
          <w:sz w:val="22"/>
          <w:szCs w:val="22"/>
        </w:rPr>
        <w:t xml:space="preserve"> zu verhindern.</w:t>
      </w:r>
    </w:p>
    <w:p w14:paraId="2110385F" w14:textId="77777777" w:rsidR="00D8189B" w:rsidRPr="00D8189B" w:rsidRDefault="00D8189B" w:rsidP="00D8189B">
      <w:pPr>
        <w:pStyle w:val="StandardWeb"/>
        <w:rPr>
          <w:rFonts w:asciiTheme="minorHAnsi" w:hAnsiTheme="minorHAnsi" w:cstheme="minorHAnsi"/>
          <w:sz w:val="22"/>
          <w:szCs w:val="22"/>
        </w:rPr>
      </w:pPr>
      <w:r w:rsidRPr="00D8189B">
        <w:rPr>
          <w:rFonts w:asciiTheme="minorHAnsi" w:hAnsiTheme="minorHAnsi" w:cstheme="minorHAnsi"/>
          <w:sz w:val="22"/>
          <w:szCs w:val="22"/>
        </w:rPr>
        <w:t>Ich verweise hierzu auf folgende Quellen:</w:t>
      </w:r>
    </w:p>
    <w:p w14:paraId="064F461E"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Bundesamt für Risikobewertung (BfR): „PFAS – Gefahr für Mensch und Umwelt“ (</w:t>
      </w:r>
      <w:hyperlink r:id="rId7" w:tgtFrame="_blank" w:history="1">
        <w:r w:rsidRPr="00D8189B">
          <w:rPr>
            <w:rStyle w:val="Hyperlink"/>
            <w:rFonts w:asciiTheme="minorHAnsi" w:hAnsiTheme="minorHAnsi" w:cstheme="minorHAnsi"/>
            <w:sz w:val="22"/>
            <w:szCs w:val="22"/>
          </w:rPr>
          <w:t>https://www.bfr.bund.de/de/pfas_-_gefahr_fuer_mensch_und_umwelt-319927.html</w:t>
        </w:r>
      </w:hyperlink>
      <w:r w:rsidRPr="00D8189B">
        <w:rPr>
          <w:rFonts w:asciiTheme="minorHAnsi" w:hAnsiTheme="minorHAnsi" w:cstheme="minorHAnsi"/>
          <w:sz w:val="22"/>
          <w:szCs w:val="22"/>
        </w:rPr>
        <w:t>)</w:t>
      </w:r>
    </w:p>
    <w:p w14:paraId="2A41A9D1"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Umweltbundesamt: „Per- und polyfluorierte Alkylsubstanzen (PFAS) – Bewertung der Risiken“ (</w:t>
      </w:r>
      <w:hyperlink r:id="rId8" w:tgtFrame="_blank" w:history="1">
        <w:r w:rsidRPr="00D8189B">
          <w:rPr>
            <w:rStyle w:val="Hyperlink"/>
            <w:rFonts w:asciiTheme="minorHAnsi" w:hAnsiTheme="minorHAnsi" w:cstheme="minorHAnsi"/>
            <w:sz w:val="22"/>
            <w:szCs w:val="22"/>
          </w:rPr>
          <w:t>https://www.umweltbundesamt.de/themen/chemikalien/chemikaliensicherheit/pfas</w:t>
        </w:r>
      </w:hyperlink>
      <w:r w:rsidRPr="00D8189B">
        <w:rPr>
          <w:rFonts w:asciiTheme="minorHAnsi" w:hAnsiTheme="minorHAnsi" w:cstheme="minorHAnsi"/>
          <w:sz w:val="22"/>
          <w:szCs w:val="22"/>
        </w:rPr>
        <w:t>)</w:t>
      </w:r>
    </w:p>
    <w:p w14:paraId="341C8441"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Europäische Chemikalienagentur (ECHA): „Pflichten im Umgang mit PFAS“ (</w:t>
      </w:r>
      <w:hyperlink r:id="rId9" w:tgtFrame="_blank" w:history="1">
        <w:r w:rsidRPr="00D8189B">
          <w:rPr>
            <w:rStyle w:val="Hyperlink"/>
            <w:rFonts w:asciiTheme="minorHAnsi" w:hAnsiTheme="minorHAnsi" w:cstheme="minorHAnsi"/>
            <w:sz w:val="22"/>
            <w:szCs w:val="22"/>
          </w:rPr>
          <w:t>https://echa.europa.eu/de/regulations/reach/pfas</w:t>
        </w:r>
      </w:hyperlink>
      <w:r w:rsidRPr="00D8189B">
        <w:rPr>
          <w:rFonts w:asciiTheme="minorHAnsi" w:hAnsiTheme="minorHAnsi" w:cstheme="minorHAnsi"/>
          <w:sz w:val="22"/>
          <w:szCs w:val="22"/>
        </w:rPr>
        <w:t>)</w:t>
      </w:r>
    </w:p>
    <w:p w14:paraId="450A7679"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 xml:space="preserve">Studie: „Environmental and </w:t>
      </w:r>
      <w:proofErr w:type="spellStart"/>
      <w:r w:rsidRPr="00D8189B">
        <w:rPr>
          <w:rFonts w:asciiTheme="minorHAnsi" w:hAnsiTheme="minorHAnsi" w:cstheme="minorHAnsi"/>
          <w:sz w:val="22"/>
          <w:szCs w:val="22"/>
        </w:rPr>
        <w:t>health</w:t>
      </w:r>
      <w:proofErr w:type="spellEnd"/>
      <w:r w:rsidRPr="00D8189B">
        <w:rPr>
          <w:rFonts w:asciiTheme="minorHAnsi" w:hAnsiTheme="minorHAnsi" w:cstheme="minorHAnsi"/>
          <w:sz w:val="22"/>
          <w:szCs w:val="22"/>
        </w:rPr>
        <w:t xml:space="preserve"> </w:t>
      </w:r>
      <w:proofErr w:type="spellStart"/>
      <w:r w:rsidRPr="00D8189B">
        <w:rPr>
          <w:rFonts w:asciiTheme="minorHAnsi" w:hAnsiTheme="minorHAnsi" w:cstheme="minorHAnsi"/>
          <w:sz w:val="22"/>
          <w:szCs w:val="22"/>
        </w:rPr>
        <w:t>concerns</w:t>
      </w:r>
      <w:proofErr w:type="spellEnd"/>
      <w:r w:rsidRPr="00D8189B">
        <w:rPr>
          <w:rFonts w:asciiTheme="minorHAnsi" w:hAnsiTheme="minorHAnsi" w:cstheme="minorHAnsi"/>
          <w:sz w:val="22"/>
          <w:szCs w:val="22"/>
        </w:rPr>
        <w:t xml:space="preserve"> </w:t>
      </w:r>
      <w:proofErr w:type="spellStart"/>
      <w:r w:rsidRPr="00D8189B">
        <w:rPr>
          <w:rFonts w:asciiTheme="minorHAnsi" w:hAnsiTheme="minorHAnsi" w:cstheme="minorHAnsi"/>
          <w:sz w:val="22"/>
          <w:szCs w:val="22"/>
        </w:rPr>
        <w:t>of</w:t>
      </w:r>
      <w:proofErr w:type="spellEnd"/>
      <w:r w:rsidRPr="00D8189B">
        <w:rPr>
          <w:rFonts w:asciiTheme="minorHAnsi" w:hAnsiTheme="minorHAnsi" w:cstheme="minorHAnsi"/>
          <w:sz w:val="22"/>
          <w:szCs w:val="22"/>
        </w:rPr>
        <w:t xml:space="preserve"> PFAS“ – Journal </w:t>
      </w:r>
      <w:proofErr w:type="spellStart"/>
      <w:r w:rsidRPr="00D8189B">
        <w:rPr>
          <w:rFonts w:asciiTheme="minorHAnsi" w:hAnsiTheme="minorHAnsi" w:cstheme="minorHAnsi"/>
          <w:sz w:val="22"/>
          <w:szCs w:val="22"/>
        </w:rPr>
        <w:t>of</w:t>
      </w:r>
      <w:proofErr w:type="spellEnd"/>
      <w:r w:rsidRPr="00D8189B">
        <w:rPr>
          <w:rFonts w:asciiTheme="minorHAnsi" w:hAnsiTheme="minorHAnsi" w:cstheme="minorHAnsi"/>
          <w:sz w:val="22"/>
          <w:szCs w:val="22"/>
        </w:rPr>
        <w:t xml:space="preserve"> Environmental Science and Health</w:t>
      </w:r>
    </w:p>
    <w:p w14:paraId="3D6FD706"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Deutscher Forschungsbericht: „Nachweis von PFAS-Kontaminationen im Umfeld von Windenergieanlagen – Ergebnisse aus Niedersachsen 2021“ (Veröffentlicht vom Niedersächsischen Landesamt für Umwelt)</w:t>
      </w:r>
    </w:p>
    <w:p w14:paraId="0698DD92" w14:textId="77777777" w:rsidR="00D8189B" w:rsidRPr="00D8189B" w:rsidRDefault="00D8189B" w:rsidP="00D8189B">
      <w:pPr>
        <w:pStyle w:val="StandardWeb"/>
        <w:numPr>
          <w:ilvl w:val="0"/>
          <w:numId w:val="20"/>
        </w:numPr>
        <w:rPr>
          <w:rFonts w:asciiTheme="minorHAnsi" w:hAnsiTheme="minorHAnsi" w:cstheme="minorHAnsi"/>
          <w:sz w:val="22"/>
          <w:szCs w:val="22"/>
        </w:rPr>
      </w:pPr>
      <w:r w:rsidRPr="00D8189B">
        <w:rPr>
          <w:rFonts w:asciiTheme="minorHAnsi" w:hAnsiTheme="minorHAnsi" w:cstheme="minorHAnsi"/>
          <w:sz w:val="22"/>
          <w:szCs w:val="22"/>
        </w:rPr>
        <w:t>Bericht des Landesamts für Umwelt Baden-Württemberg 2023</w:t>
      </w:r>
    </w:p>
    <w:p w14:paraId="3178DC18" w14:textId="77777777" w:rsidR="00D8189B" w:rsidRPr="00D8189B" w:rsidRDefault="00D8189B" w:rsidP="00D8189B">
      <w:pPr>
        <w:pStyle w:val="StandardWeb"/>
        <w:rPr>
          <w:rFonts w:asciiTheme="minorHAnsi" w:hAnsiTheme="minorHAnsi" w:cstheme="minorHAnsi"/>
          <w:sz w:val="22"/>
          <w:szCs w:val="22"/>
        </w:rPr>
      </w:pPr>
      <w:r w:rsidRPr="00D8189B">
        <w:rPr>
          <w:rFonts w:asciiTheme="minorHAnsi" w:hAnsiTheme="minorHAnsi" w:cstheme="minorHAnsi"/>
          <w:sz w:val="22"/>
          <w:szCs w:val="22"/>
        </w:rPr>
        <w:t>Ich appelliere an Sie, bei der Entscheidungsfindung die Risiken durch PFAS ernst zu nehmen und transparente Informationen sowie Schutzmaßnahmen für Mensch und Natur sicherzustellen.</w:t>
      </w:r>
    </w:p>
    <w:p w14:paraId="4ABBE294" w14:textId="2B2F58AD" w:rsidR="00C05BB9"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 xml:space="preserve">Abschließend </w:t>
      </w:r>
      <w:r w:rsidR="00C05BB9">
        <w:rPr>
          <w:rFonts w:asciiTheme="minorHAnsi" w:hAnsiTheme="minorHAnsi" w:cstheme="minorHAnsi"/>
          <w:sz w:val="22"/>
          <w:szCs w:val="22"/>
        </w:rPr>
        <w:t>fordere ich Sie auf, meine Einwendungen sachgemäß, vollständig und gesetzeskonform zu prüfen und mir eine schriftliche Stellungnahme unter einem angelegten Aktenzeichen zukommen zu lassen. Zudem fordere ich Aussetzung des bislang geplanten Verfahrens, bis eine einvernehmliche Klärung vorliegt. Gleichnamiges Schreiben geht ebenfalls an die Gemeinde Schwanstetten</w:t>
      </w:r>
      <w:r w:rsidR="005D3FA0">
        <w:rPr>
          <w:rFonts w:asciiTheme="minorHAnsi" w:hAnsiTheme="minorHAnsi" w:cstheme="minorHAnsi"/>
          <w:sz w:val="22"/>
          <w:szCs w:val="22"/>
        </w:rPr>
        <w:t xml:space="preserve"> und an die Gemeinde Wendelstein. </w:t>
      </w:r>
    </w:p>
    <w:p w14:paraId="4AB7DE1B" w14:textId="77777777" w:rsidR="00265608"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t>Mit freundlichen Grüßen</w:t>
      </w:r>
    </w:p>
    <w:p w14:paraId="5CC15BA0" w14:textId="77777777" w:rsidR="005D3FA0" w:rsidRDefault="005D3FA0" w:rsidP="00265608">
      <w:pPr>
        <w:pStyle w:val="StandardWeb"/>
        <w:rPr>
          <w:rFonts w:asciiTheme="minorHAnsi" w:hAnsiTheme="minorHAnsi" w:cstheme="minorHAnsi"/>
          <w:sz w:val="22"/>
          <w:szCs w:val="22"/>
        </w:rPr>
      </w:pPr>
    </w:p>
    <w:p w14:paraId="675155FF" w14:textId="77777777" w:rsidR="005D3FA0" w:rsidRPr="00142C8E" w:rsidRDefault="005D3FA0" w:rsidP="00265608">
      <w:pPr>
        <w:pStyle w:val="StandardWeb"/>
        <w:rPr>
          <w:rFonts w:asciiTheme="minorHAnsi" w:hAnsiTheme="minorHAnsi" w:cstheme="minorHAnsi"/>
          <w:sz w:val="22"/>
          <w:szCs w:val="22"/>
        </w:rPr>
      </w:pPr>
    </w:p>
    <w:p w14:paraId="78D08863" w14:textId="0BD6B9F3" w:rsidR="00265608" w:rsidRPr="00142C8E" w:rsidRDefault="00265608" w:rsidP="00265608">
      <w:pPr>
        <w:pStyle w:val="StandardWeb"/>
        <w:rPr>
          <w:rFonts w:asciiTheme="minorHAnsi" w:hAnsiTheme="minorHAnsi" w:cstheme="minorHAnsi"/>
          <w:sz w:val="22"/>
          <w:szCs w:val="22"/>
        </w:rPr>
      </w:pPr>
      <w:r w:rsidRPr="00142C8E">
        <w:rPr>
          <w:rFonts w:asciiTheme="minorHAnsi" w:hAnsiTheme="minorHAnsi" w:cstheme="minorHAnsi"/>
          <w:sz w:val="22"/>
          <w:szCs w:val="22"/>
        </w:rPr>
        <w:br/>
      </w:r>
      <w:r w:rsidR="005D3FA0">
        <w:rPr>
          <w:rFonts w:asciiTheme="minorHAnsi" w:hAnsiTheme="minorHAnsi" w:cstheme="minorHAnsi"/>
          <w:sz w:val="22"/>
          <w:szCs w:val="22"/>
        </w:rPr>
        <w:t>Ort, Datum</w:t>
      </w:r>
      <w:r w:rsidR="005D3FA0">
        <w:rPr>
          <w:rFonts w:asciiTheme="minorHAnsi" w:hAnsiTheme="minorHAnsi" w:cstheme="minorHAnsi"/>
          <w:sz w:val="22"/>
          <w:szCs w:val="22"/>
        </w:rPr>
        <w:tab/>
      </w:r>
      <w:r w:rsidR="005D3FA0">
        <w:rPr>
          <w:rFonts w:asciiTheme="minorHAnsi" w:hAnsiTheme="minorHAnsi" w:cstheme="minorHAnsi"/>
          <w:sz w:val="22"/>
          <w:szCs w:val="22"/>
        </w:rPr>
        <w:tab/>
      </w:r>
      <w:r w:rsidR="005D3FA0">
        <w:rPr>
          <w:rFonts w:asciiTheme="minorHAnsi" w:hAnsiTheme="minorHAnsi" w:cstheme="minorHAnsi"/>
          <w:sz w:val="22"/>
          <w:szCs w:val="22"/>
        </w:rPr>
        <w:tab/>
      </w:r>
      <w:r w:rsidR="005D3FA0">
        <w:rPr>
          <w:rFonts w:asciiTheme="minorHAnsi" w:hAnsiTheme="minorHAnsi" w:cstheme="minorHAnsi"/>
          <w:sz w:val="22"/>
          <w:szCs w:val="22"/>
        </w:rPr>
        <w:tab/>
        <w:t>Unterschrift</w:t>
      </w:r>
    </w:p>
    <w:sectPr w:rsidR="00265608" w:rsidRPr="00142C8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6D6B" w14:textId="77777777" w:rsidR="001D0837" w:rsidRDefault="001D0837" w:rsidP="00223318">
      <w:pPr>
        <w:spacing w:after="0" w:line="240" w:lineRule="auto"/>
      </w:pPr>
      <w:r>
        <w:separator/>
      </w:r>
    </w:p>
  </w:endnote>
  <w:endnote w:type="continuationSeparator" w:id="0">
    <w:p w14:paraId="6053FCC2" w14:textId="77777777" w:rsidR="001D0837" w:rsidRDefault="001D0837"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6718" w14:textId="77777777" w:rsidR="001D0837" w:rsidRDefault="001D0837" w:rsidP="00223318">
      <w:pPr>
        <w:spacing w:after="0" w:line="240" w:lineRule="auto"/>
      </w:pPr>
      <w:r>
        <w:separator/>
      </w:r>
    </w:p>
  </w:footnote>
  <w:footnote w:type="continuationSeparator" w:id="0">
    <w:p w14:paraId="2FA18365" w14:textId="77777777" w:rsidR="001D0837" w:rsidRDefault="001D0837"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3220D"/>
    <w:multiLevelType w:val="multilevel"/>
    <w:tmpl w:val="1786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2406A"/>
    <w:multiLevelType w:val="multilevel"/>
    <w:tmpl w:val="DF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57F31"/>
    <w:multiLevelType w:val="multilevel"/>
    <w:tmpl w:val="A41A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4"/>
  </w:num>
  <w:num w:numId="2" w16cid:durableId="340359382">
    <w:abstractNumId w:val="10"/>
  </w:num>
  <w:num w:numId="3" w16cid:durableId="215514967">
    <w:abstractNumId w:val="18"/>
  </w:num>
  <w:num w:numId="4" w16cid:durableId="1968704837">
    <w:abstractNumId w:val="15"/>
  </w:num>
  <w:num w:numId="5" w16cid:durableId="1069696704">
    <w:abstractNumId w:val="2"/>
  </w:num>
  <w:num w:numId="6" w16cid:durableId="1516459990">
    <w:abstractNumId w:val="0"/>
  </w:num>
  <w:num w:numId="7" w16cid:durableId="798694254">
    <w:abstractNumId w:val="11"/>
  </w:num>
  <w:num w:numId="8" w16cid:durableId="1929191449">
    <w:abstractNumId w:val="1"/>
  </w:num>
  <w:num w:numId="9" w16cid:durableId="204222539">
    <w:abstractNumId w:val="13"/>
  </w:num>
  <w:num w:numId="10" w16cid:durableId="1098677334">
    <w:abstractNumId w:val="5"/>
  </w:num>
  <w:num w:numId="11" w16cid:durableId="632834521">
    <w:abstractNumId w:val="7"/>
  </w:num>
  <w:num w:numId="12" w16cid:durableId="887641414">
    <w:abstractNumId w:val="3"/>
  </w:num>
  <w:num w:numId="13" w16cid:durableId="2115518454">
    <w:abstractNumId w:val="4"/>
  </w:num>
  <w:num w:numId="14" w16cid:durableId="887111005">
    <w:abstractNumId w:val="9"/>
  </w:num>
  <w:num w:numId="15" w16cid:durableId="785657226">
    <w:abstractNumId w:val="12"/>
  </w:num>
  <w:num w:numId="16" w16cid:durableId="1975061384">
    <w:abstractNumId w:val="17"/>
  </w:num>
  <w:num w:numId="17" w16cid:durableId="1189833155">
    <w:abstractNumId w:val="19"/>
  </w:num>
  <w:num w:numId="18" w16cid:durableId="1201630127">
    <w:abstractNumId w:val="8"/>
  </w:num>
  <w:num w:numId="19" w16cid:durableId="684599846">
    <w:abstractNumId w:val="16"/>
  </w:num>
  <w:num w:numId="20" w16cid:durableId="149869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117B8"/>
    <w:rsid w:val="000313BB"/>
    <w:rsid w:val="00045CBB"/>
    <w:rsid w:val="000559B1"/>
    <w:rsid w:val="00062A59"/>
    <w:rsid w:val="000835EB"/>
    <w:rsid w:val="000B14A0"/>
    <w:rsid w:val="0014025B"/>
    <w:rsid w:val="00142C8E"/>
    <w:rsid w:val="00181D37"/>
    <w:rsid w:val="00197416"/>
    <w:rsid w:val="001D0837"/>
    <w:rsid w:val="001F24BD"/>
    <w:rsid w:val="002065CF"/>
    <w:rsid w:val="00212EA8"/>
    <w:rsid w:val="00223318"/>
    <w:rsid w:val="002375CF"/>
    <w:rsid w:val="00265608"/>
    <w:rsid w:val="002E21D1"/>
    <w:rsid w:val="002E4F81"/>
    <w:rsid w:val="002F0AD1"/>
    <w:rsid w:val="002F268D"/>
    <w:rsid w:val="002F4CBF"/>
    <w:rsid w:val="003007A3"/>
    <w:rsid w:val="00302528"/>
    <w:rsid w:val="00311DAC"/>
    <w:rsid w:val="00343787"/>
    <w:rsid w:val="003D2FA9"/>
    <w:rsid w:val="00441522"/>
    <w:rsid w:val="00450277"/>
    <w:rsid w:val="004B02FE"/>
    <w:rsid w:val="004C6649"/>
    <w:rsid w:val="004E5333"/>
    <w:rsid w:val="005223F5"/>
    <w:rsid w:val="00533447"/>
    <w:rsid w:val="00541D8C"/>
    <w:rsid w:val="005A0737"/>
    <w:rsid w:val="005D3FA0"/>
    <w:rsid w:val="005F33AD"/>
    <w:rsid w:val="005F4871"/>
    <w:rsid w:val="00610F52"/>
    <w:rsid w:val="00644611"/>
    <w:rsid w:val="00645787"/>
    <w:rsid w:val="00656899"/>
    <w:rsid w:val="006661A0"/>
    <w:rsid w:val="00666889"/>
    <w:rsid w:val="0067247D"/>
    <w:rsid w:val="006B4E04"/>
    <w:rsid w:val="006E43CD"/>
    <w:rsid w:val="00716609"/>
    <w:rsid w:val="007201A4"/>
    <w:rsid w:val="007405C2"/>
    <w:rsid w:val="00744176"/>
    <w:rsid w:val="00762636"/>
    <w:rsid w:val="00781EB4"/>
    <w:rsid w:val="008100F8"/>
    <w:rsid w:val="0087024B"/>
    <w:rsid w:val="008A7972"/>
    <w:rsid w:val="008C697F"/>
    <w:rsid w:val="008E4F8D"/>
    <w:rsid w:val="009003E7"/>
    <w:rsid w:val="00903C07"/>
    <w:rsid w:val="009056E0"/>
    <w:rsid w:val="00972F55"/>
    <w:rsid w:val="00983B52"/>
    <w:rsid w:val="009850B1"/>
    <w:rsid w:val="009B614A"/>
    <w:rsid w:val="009F6353"/>
    <w:rsid w:val="00A17644"/>
    <w:rsid w:val="00A42F5F"/>
    <w:rsid w:val="00A50C96"/>
    <w:rsid w:val="00A5787B"/>
    <w:rsid w:val="00A842BD"/>
    <w:rsid w:val="00AA37C7"/>
    <w:rsid w:val="00AE29C8"/>
    <w:rsid w:val="00B45E75"/>
    <w:rsid w:val="00B5021F"/>
    <w:rsid w:val="00B7775A"/>
    <w:rsid w:val="00B81A07"/>
    <w:rsid w:val="00B92B49"/>
    <w:rsid w:val="00BC4D5E"/>
    <w:rsid w:val="00C05BB9"/>
    <w:rsid w:val="00C520DF"/>
    <w:rsid w:val="00C914F0"/>
    <w:rsid w:val="00C9793A"/>
    <w:rsid w:val="00CF02CC"/>
    <w:rsid w:val="00D020E9"/>
    <w:rsid w:val="00D33741"/>
    <w:rsid w:val="00D560E3"/>
    <w:rsid w:val="00D72A10"/>
    <w:rsid w:val="00D8189B"/>
    <w:rsid w:val="00D90B7F"/>
    <w:rsid w:val="00DA4633"/>
    <w:rsid w:val="00DD2AF1"/>
    <w:rsid w:val="00E82168"/>
    <w:rsid w:val="00EA0AC9"/>
    <w:rsid w:val="00EA135B"/>
    <w:rsid w:val="00EB0336"/>
    <w:rsid w:val="00F26762"/>
    <w:rsid w:val="00F45025"/>
    <w:rsid w:val="00F66002"/>
    <w:rsid w:val="00F91319"/>
    <w:rsid w:val="00F969DE"/>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3515842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01627473">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459714218">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12940978">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52207243">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bundesamt.de/themen/chemikalien/chemikaliensicherheit/pf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fr.bund.de/de/pfas_-_gefahr_fuer_mensch_und_umwelt-319927.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ha.europa.eu/de/regulations/reach/pfa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Chrisitan Lukas</dc:creator>
  <cp:keywords/>
  <dc:description/>
  <cp:lastModifiedBy>Petra Doberer</cp:lastModifiedBy>
  <cp:revision>4</cp:revision>
  <dcterms:created xsi:type="dcterms:W3CDTF">2025-05-04T19:03:00Z</dcterms:created>
  <dcterms:modified xsi:type="dcterms:W3CDTF">2025-05-04T20:23:00Z</dcterms:modified>
  <cp:category/>
</cp:coreProperties>
</file>